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623" w:rsidRPr="00AB3832" w:rsidRDefault="00CF4623" w:rsidP="00CF4623">
      <w:pPr>
        <w:jc w:val="center"/>
        <w:rPr>
          <w:rFonts w:ascii="Times New Roman" w:hAnsi="Times New Roman" w:cs="Times New Roman"/>
          <w:b/>
        </w:rPr>
      </w:pPr>
      <w:r w:rsidRPr="00AB3832">
        <w:rPr>
          <w:rFonts w:ascii="Times New Roman" w:hAnsi="Times New Roman" w:cs="Times New Roman"/>
          <w:b/>
        </w:rPr>
        <w:t>Требование о выкупе акций</w:t>
      </w: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CF4623" w:rsidRPr="00AB3832" w:rsidTr="00D54486">
        <w:tc>
          <w:tcPr>
            <w:tcW w:w="4962" w:type="dxa"/>
          </w:tcPr>
          <w:p w:rsidR="00CF4623" w:rsidRPr="00AB3832" w:rsidRDefault="00CF4623" w:rsidP="00CF4623">
            <w:pPr>
              <w:spacing w:after="0" w:line="240" w:lineRule="auto"/>
              <w:rPr>
                <w:rFonts w:ascii="Times New Roman" w:hAnsi="Times New Roman" w:cs="Times New Roman"/>
              </w:rPr>
            </w:pPr>
            <w:r w:rsidRPr="00AB3832">
              <w:rPr>
                <w:rFonts w:ascii="Times New Roman" w:hAnsi="Times New Roman" w:cs="Times New Roman"/>
              </w:rPr>
              <w:t>Эмитент: Акционерное общество завод «Пролетарская свобода»</w:t>
            </w:r>
          </w:p>
          <w:p w:rsidR="00CF4623" w:rsidRPr="00AB3832" w:rsidRDefault="00CF4623" w:rsidP="00CF4623">
            <w:pPr>
              <w:spacing w:after="0" w:line="240" w:lineRule="auto"/>
              <w:rPr>
                <w:rFonts w:ascii="Times New Roman" w:hAnsi="Times New Roman" w:cs="Times New Roman"/>
              </w:rPr>
            </w:pPr>
            <w:r w:rsidRPr="00AB3832">
              <w:rPr>
                <w:rFonts w:ascii="Times New Roman" w:hAnsi="Times New Roman" w:cs="Times New Roman"/>
              </w:rPr>
              <w:t>(АО завод «Пролетарская свобода»)</w:t>
            </w:r>
          </w:p>
          <w:p w:rsidR="00CF4623" w:rsidRPr="00AB3832" w:rsidRDefault="00CF4623" w:rsidP="00CF4623">
            <w:pPr>
              <w:spacing w:after="0" w:line="240" w:lineRule="auto"/>
              <w:rPr>
                <w:rFonts w:ascii="Times New Roman" w:hAnsi="Times New Roman" w:cs="Times New Roman"/>
              </w:rPr>
            </w:pPr>
            <w:r w:rsidRPr="00AB3832">
              <w:rPr>
                <w:rFonts w:ascii="Times New Roman" w:hAnsi="Times New Roman" w:cs="Times New Roman"/>
              </w:rPr>
              <w:t xml:space="preserve">ОГРН 1027600793483 </w:t>
            </w:r>
          </w:p>
          <w:p w:rsidR="00CF4623" w:rsidRPr="00AB3832" w:rsidRDefault="00CF4623" w:rsidP="00CF4623">
            <w:pPr>
              <w:spacing w:after="0" w:line="240" w:lineRule="auto"/>
              <w:rPr>
                <w:rFonts w:ascii="Times New Roman" w:hAnsi="Times New Roman" w:cs="Times New Roman"/>
              </w:rPr>
            </w:pPr>
            <w:r w:rsidRPr="00AB3832">
              <w:rPr>
                <w:rFonts w:ascii="Times New Roman" w:hAnsi="Times New Roman" w:cs="Times New Roman"/>
              </w:rPr>
              <w:t>Адрес для направления требования:</w:t>
            </w:r>
          </w:p>
          <w:p w:rsidR="00CF4623" w:rsidRPr="00AB3832" w:rsidRDefault="00CF4623" w:rsidP="00CF4623">
            <w:pPr>
              <w:spacing w:after="0" w:line="240" w:lineRule="auto"/>
              <w:rPr>
                <w:rFonts w:ascii="Times New Roman" w:hAnsi="Times New Roman" w:cs="Times New Roman"/>
              </w:rPr>
            </w:pPr>
            <w:r w:rsidRPr="00AB3832">
              <w:rPr>
                <w:rFonts w:ascii="Times New Roman" w:hAnsi="Times New Roman" w:cs="Times New Roman"/>
              </w:rPr>
              <w:t xml:space="preserve">Акционерное общество ВТБ Регистратор </w:t>
            </w:r>
          </w:p>
          <w:p w:rsidR="00CF4623" w:rsidRPr="00AB3832" w:rsidRDefault="00CF4623" w:rsidP="00CF4623">
            <w:pPr>
              <w:spacing w:after="0" w:line="240" w:lineRule="auto"/>
              <w:rPr>
                <w:rFonts w:ascii="Times New Roman" w:hAnsi="Times New Roman" w:cs="Times New Roman"/>
              </w:rPr>
            </w:pPr>
            <w:r w:rsidRPr="00AB3832">
              <w:rPr>
                <w:rFonts w:ascii="Times New Roman" w:hAnsi="Times New Roman" w:cs="Times New Roman"/>
              </w:rPr>
              <w:t>Ярославский филиал</w:t>
            </w:r>
          </w:p>
          <w:p w:rsidR="00CF4623" w:rsidRPr="00AB3832" w:rsidRDefault="00CF4623" w:rsidP="00CF4623">
            <w:pPr>
              <w:spacing w:after="0" w:line="240" w:lineRule="auto"/>
              <w:rPr>
                <w:rFonts w:ascii="Times New Roman" w:hAnsi="Times New Roman" w:cs="Times New Roman"/>
              </w:rPr>
            </w:pPr>
            <w:r w:rsidRPr="00AB3832">
              <w:rPr>
                <w:rStyle w:val="Subst"/>
                <w:rFonts w:ascii="Times New Roman" w:hAnsi="Times New Roman" w:cs="Times New Roman"/>
                <w:b w:val="0"/>
                <w:bCs/>
                <w:i w:val="0"/>
                <w:iCs/>
              </w:rPr>
              <w:t>150000, г. Ярославль, ул. Республиканская, дом 112, помещение 2, этаж Мансардный. тел.: +7(4852)59-45-99</w:t>
            </w:r>
          </w:p>
        </w:tc>
        <w:tc>
          <w:tcPr>
            <w:tcW w:w="4252" w:type="dxa"/>
          </w:tcPr>
          <w:p w:rsidR="00CF4623" w:rsidRPr="00AB3832" w:rsidRDefault="00CF4623" w:rsidP="00D54486">
            <w:pPr>
              <w:jc w:val="both"/>
              <w:rPr>
                <w:rFonts w:ascii="Times New Roman" w:hAnsi="Times New Roman" w:cs="Times New Roman"/>
              </w:rPr>
            </w:pPr>
            <w:r w:rsidRPr="00AB3832">
              <w:rPr>
                <w:rFonts w:ascii="Times New Roman" w:hAnsi="Times New Roman" w:cs="Times New Roman"/>
              </w:rPr>
              <w:t>В соответствии с п. 1 ст. 75 Федерального закона «Об акционерных обществах» заявляю требование о выкупе принадлежащих мне акций, указанных в п. 2 настоящего Требования, по цене и в порядке, указанных в сообщении о проведении общего собрания акционеров  АО завод «Пролетарская свобода»</w:t>
            </w:r>
          </w:p>
        </w:tc>
      </w:tr>
    </w:tbl>
    <w:p w:rsidR="00CF4623" w:rsidRDefault="00CF4623" w:rsidP="00CF4623">
      <w:pPr>
        <w:pStyle w:val="a3"/>
        <w:spacing w:after="0"/>
        <w:ind w:left="0"/>
        <w:rPr>
          <w:rFonts w:ascii="Times New Roman" w:hAnsi="Times New Roman" w:cs="Times New Roman"/>
        </w:rPr>
      </w:pPr>
      <w:bookmarkStart w:id="0" w:name="_GoBack"/>
      <w:bookmarkEnd w:id="0"/>
    </w:p>
    <w:p w:rsidR="00CF4623" w:rsidRDefault="00CF4623" w:rsidP="00CF4623">
      <w:pPr>
        <w:pStyle w:val="a3"/>
        <w:spacing w:after="0"/>
        <w:ind w:left="0"/>
        <w:rPr>
          <w:rFonts w:ascii="Times New Roman" w:hAnsi="Times New Roman" w:cs="Times New Roman"/>
        </w:rPr>
      </w:pPr>
    </w:p>
    <w:p w:rsidR="00CF4623" w:rsidRPr="00AB3832" w:rsidRDefault="00CF4623" w:rsidP="00CF4623">
      <w:pPr>
        <w:pStyle w:val="a3"/>
        <w:numPr>
          <w:ilvl w:val="0"/>
          <w:numId w:val="1"/>
        </w:numPr>
        <w:spacing w:after="0"/>
        <w:ind w:left="0"/>
        <w:rPr>
          <w:rFonts w:ascii="Times New Roman" w:hAnsi="Times New Roman" w:cs="Times New Roman"/>
        </w:rPr>
      </w:pPr>
      <w:r w:rsidRPr="00AB3832">
        <w:rPr>
          <w:rFonts w:ascii="Times New Roman" w:hAnsi="Times New Roman" w:cs="Times New Roman"/>
        </w:rPr>
        <w:t>Сведения о лице, направляющем требование о выкупе акций АО завод «Пролетарская свобода»</w:t>
      </w:r>
    </w:p>
    <w:p w:rsidR="00CF4623" w:rsidRDefault="00CF4623" w:rsidP="00CF4623">
      <w:pPr>
        <w:spacing w:after="0"/>
        <w:rPr>
          <w:rFonts w:ascii="Times New Roman" w:hAnsi="Times New Roman" w:cs="Times New Roman"/>
        </w:rPr>
      </w:pPr>
    </w:p>
    <w:p w:rsidR="00CF4623" w:rsidRPr="00AB3832" w:rsidRDefault="00CF4623" w:rsidP="00CF4623">
      <w:pPr>
        <w:spacing w:after="0"/>
        <w:rPr>
          <w:rFonts w:ascii="Times New Roman" w:hAnsi="Times New Roman" w:cs="Times New Roman"/>
        </w:rPr>
      </w:pPr>
      <w:r w:rsidRPr="00AB3832">
        <w:rPr>
          <w:rFonts w:ascii="Times New Roman" w:hAnsi="Times New Roman" w:cs="Times New Roman"/>
        </w:rPr>
        <w:t>Ф.И.О. __________________________________________________________________________________</w:t>
      </w:r>
    </w:p>
    <w:p w:rsidR="00CF4623" w:rsidRPr="00AB3832" w:rsidRDefault="00CF4623" w:rsidP="00CF4623">
      <w:pPr>
        <w:spacing w:after="0"/>
        <w:rPr>
          <w:rFonts w:ascii="Times New Roman" w:hAnsi="Times New Roman" w:cs="Times New Roman"/>
        </w:rPr>
      </w:pPr>
      <w:r w:rsidRPr="00AB3832">
        <w:rPr>
          <w:rFonts w:ascii="Times New Roman" w:hAnsi="Times New Roman" w:cs="Times New Roman"/>
        </w:rPr>
        <w:t>Адрес регистрации: __________________________________________________________________________________</w:t>
      </w:r>
    </w:p>
    <w:p w:rsidR="00CF4623" w:rsidRPr="00AB3832" w:rsidRDefault="00CF4623" w:rsidP="00CF4623">
      <w:pPr>
        <w:spacing w:after="0"/>
        <w:rPr>
          <w:rFonts w:ascii="Times New Roman" w:hAnsi="Times New Roman" w:cs="Times New Roman"/>
        </w:rPr>
      </w:pPr>
    </w:p>
    <w:p w:rsidR="00CF4623" w:rsidRPr="00AB3832" w:rsidRDefault="00CF4623" w:rsidP="00CF4623">
      <w:pPr>
        <w:spacing w:after="0"/>
        <w:rPr>
          <w:rFonts w:ascii="Times New Roman" w:hAnsi="Times New Roman" w:cs="Times New Roman"/>
        </w:rPr>
      </w:pPr>
      <w:r w:rsidRPr="00AB3832">
        <w:rPr>
          <w:rFonts w:ascii="Times New Roman" w:hAnsi="Times New Roman" w:cs="Times New Roman"/>
        </w:rPr>
        <w:t>__________________________________________________________________________________</w:t>
      </w:r>
    </w:p>
    <w:p w:rsidR="00CF4623" w:rsidRPr="00AB3832" w:rsidRDefault="00CF4623" w:rsidP="00CF4623">
      <w:pPr>
        <w:spacing w:after="0"/>
        <w:rPr>
          <w:rFonts w:ascii="Times New Roman" w:hAnsi="Times New Roman" w:cs="Times New Roman"/>
        </w:rPr>
      </w:pPr>
      <w:r w:rsidRPr="00AB3832">
        <w:rPr>
          <w:rFonts w:ascii="Times New Roman" w:hAnsi="Times New Roman" w:cs="Times New Roman"/>
        </w:rPr>
        <w:t>Адрес для направления почтовой корреспонденции: __________________________________________________________________________________</w:t>
      </w:r>
    </w:p>
    <w:p w:rsidR="00CF4623" w:rsidRPr="00AB3832" w:rsidRDefault="00CF4623" w:rsidP="00CF4623">
      <w:pPr>
        <w:spacing w:after="0"/>
        <w:rPr>
          <w:rFonts w:ascii="Times New Roman" w:hAnsi="Times New Roman" w:cs="Times New Roman"/>
        </w:rPr>
      </w:pPr>
    </w:p>
    <w:p w:rsidR="00CF4623" w:rsidRPr="00AB3832" w:rsidRDefault="00CF4623" w:rsidP="00CF4623">
      <w:pPr>
        <w:spacing w:after="0"/>
        <w:rPr>
          <w:rFonts w:ascii="Times New Roman" w:hAnsi="Times New Roman" w:cs="Times New Roman"/>
        </w:rPr>
      </w:pPr>
      <w:r w:rsidRPr="00AB3832">
        <w:rPr>
          <w:rFonts w:ascii="Times New Roman" w:hAnsi="Times New Roman" w:cs="Times New Roman"/>
        </w:rPr>
        <w:t>__________________________________________________________________________________</w:t>
      </w:r>
    </w:p>
    <w:p w:rsidR="00CF4623" w:rsidRPr="00AB3832" w:rsidRDefault="00CF4623" w:rsidP="00CF4623">
      <w:pPr>
        <w:spacing w:after="0"/>
        <w:rPr>
          <w:rFonts w:ascii="Times New Roman" w:hAnsi="Times New Roman" w:cs="Times New Roman"/>
        </w:rPr>
      </w:pPr>
      <w:r w:rsidRPr="00AB3832">
        <w:rPr>
          <w:rFonts w:ascii="Times New Roman" w:hAnsi="Times New Roman" w:cs="Times New Roman"/>
        </w:rPr>
        <w:t>Паспортные данные: __________________________________________________________________________________</w:t>
      </w:r>
    </w:p>
    <w:p w:rsidR="00CF4623" w:rsidRPr="00AB3832" w:rsidRDefault="00CF4623" w:rsidP="00CF4623">
      <w:pPr>
        <w:spacing w:after="0"/>
        <w:rPr>
          <w:rFonts w:ascii="Times New Roman" w:hAnsi="Times New Roman" w:cs="Times New Roman"/>
        </w:rPr>
      </w:pPr>
    </w:p>
    <w:p w:rsidR="00CF4623" w:rsidRPr="00AB3832" w:rsidRDefault="00CF4623" w:rsidP="00CF4623">
      <w:pPr>
        <w:spacing w:after="0"/>
        <w:rPr>
          <w:rFonts w:ascii="Times New Roman" w:hAnsi="Times New Roman" w:cs="Times New Roman"/>
        </w:rPr>
      </w:pPr>
      <w:r w:rsidRPr="00AB3832">
        <w:rPr>
          <w:rFonts w:ascii="Times New Roman" w:hAnsi="Times New Roman" w:cs="Times New Roman"/>
        </w:rPr>
        <w:t>__________________________________________________________________________________</w:t>
      </w:r>
    </w:p>
    <w:p w:rsidR="00CF4623" w:rsidRPr="00AB3832" w:rsidRDefault="00CF4623" w:rsidP="00CF4623">
      <w:pPr>
        <w:spacing w:after="0"/>
        <w:rPr>
          <w:rFonts w:ascii="Times New Roman" w:hAnsi="Times New Roman" w:cs="Times New Roman"/>
        </w:rPr>
      </w:pPr>
      <w:r w:rsidRPr="00AB3832">
        <w:rPr>
          <w:rFonts w:ascii="Times New Roman" w:hAnsi="Times New Roman" w:cs="Times New Roman"/>
        </w:rPr>
        <w:t>Контактная информация (тел., факс, адрес эл/почты): __________________________________________________________________________________</w:t>
      </w:r>
    </w:p>
    <w:p w:rsidR="00CF4623" w:rsidRPr="00AB3832" w:rsidRDefault="00CF4623" w:rsidP="00CF4623">
      <w:pPr>
        <w:spacing w:after="0"/>
        <w:rPr>
          <w:rFonts w:ascii="Times New Roman" w:hAnsi="Times New Roman" w:cs="Times New Roman"/>
        </w:rPr>
      </w:pPr>
      <w:r w:rsidRPr="00AB3832">
        <w:rPr>
          <w:rFonts w:ascii="Times New Roman" w:hAnsi="Times New Roman" w:cs="Times New Roman"/>
        </w:rPr>
        <w:t xml:space="preserve">Банковские </w:t>
      </w:r>
      <w:proofErr w:type="gramStart"/>
      <w:r w:rsidRPr="00AB3832">
        <w:rPr>
          <w:rFonts w:ascii="Times New Roman" w:hAnsi="Times New Roman" w:cs="Times New Roman"/>
        </w:rPr>
        <w:t>реквизиты:_</w:t>
      </w:r>
      <w:proofErr w:type="gramEnd"/>
      <w:r w:rsidRPr="00AB3832">
        <w:rPr>
          <w:rFonts w:ascii="Times New Roman" w:hAnsi="Times New Roman" w:cs="Times New Roman"/>
        </w:rPr>
        <w:t>_______________________________________________________________________</w:t>
      </w:r>
    </w:p>
    <w:p w:rsidR="00CF4623" w:rsidRPr="00AB3832" w:rsidRDefault="00CF4623" w:rsidP="00CF4623">
      <w:pPr>
        <w:spacing w:after="0"/>
        <w:rPr>
          <w:rFonts w:ascii="Times New Roman" w:hAnsi="Times New Roman" w:cs="Times New Roman"/>
        </w:rPr>
      </w:pPr>
    </w:p>
    <w:p w:rsidR="00CF4623" w:rsidRPr="00AB3832" w:rsidRDefault="00CF4623" w:rsidP="00CF4623">
      <w:pPr>
        <w:spacing w:after="0"/>
        <w:rPr>
          <w:rFonts w:ascii="Times New Roman" w:hAnsi="Times New Roman" w:cs="Times New Roman"/>
        </w:rPr>
      </w:pPr>
      <w:r w:rsidRPr="00AB3832">
        <w:rPr>
          <w:rFonts w:ascii="Times New Roman" w:hAnsi="Times New Roman" w:cs="Times New Roman"/>
        </w:rPr>
        <w:t>__________________________________________________________________________________</w:t>
      </w:r>
    </w:p>
    <w:p w:rsidR="00CF4623" w:rsidRPr="00AB3832" w:rsidRDefault="00CF4623" w:rsidP="00CF4623">
      <w:pPr>
        <w:spacing w:after="0"/>
        <w:rPr>
          <w:rFonts w:ascii="Times New Roman" w:hAnsi="Times New Roman" w:cs="Times New Roman"/>
        </w:rPr>
      </w:pPr>
    </w:p>
    <w:p w:rsidR="00CF4623" w:rsidRPr="00AB3832" w:rsidRDefault="00CF4623" w:rsidP="00CF4623">
      <w:pPr>
        <w:spacing w:after="0"/>
        <w:rPr>
          <w:rFonts w:ascii="Times New Roman" w:hAnsi="Times New Roman" w:cs="Times New Roman"/>
        </w:rPr>
      </w:pPr>
      <w:r w:rsidRPr="00AB3832">
        <w:rPr>
          <w:rFonts w:ascii="Times New Roman" w:hAnsi="Times New Roman" w:cs="Times New Roman"/>
        </w:rPr>
        <w:t>__________________________________________________________________________________</w:t>
      </w:r>
    </w:p>
    <w:p w:rsidR="00CF4623" w:rsidRPr="00AB3832" w:rsidRDefault="00CF4623" w:rsidP="00CF4623">
      <w:pPr>
        <w:spacing w:after="0"/>
        <w:rPr>
          <w:rFonts w:ascii="Times New Roman" w:hAnsi="Times New Roman" w:cs="Times New Roman"/>
        </w:rPr>
      </w:pPr>
    </w:p>
    <w:p w:rsidR="00CF4623" w:rsidRDefault="00CF4623" w:rsidP="00CF4623">
      <w:pPr>
        <w:pStyle w:val="a3"/>
        <w:numPr>
          <w:ilvl w:val="0"/>
          <w:numId w:val="1"/>
        </w:numPr>
        <w:spacing w:after="0"/>
        <w:ind w:left="0"/>
        <w:rPr>
          <w:rFonts w:ascii="Times New Roman" w:hAnsi="Times New Roman" w:cs="Times New Roman"/>
        </w:rPr>
      </w:pPr>
      <w:r w:rsidRPr="00AB3832">
        <w:rPr>
          <w:rFonts w:ascii="Times New Roman" w:hAnsi="Times New Roman" w:cs="Times New Roman"/>
        </w:rPr>
        <w:t>Сведения о ценных бумагах АО завод «Пролетарская свобода», в отношении которых направляется требование о выкупе</w:t>
      </w:r>
    </w:p>
    <w:p w:rsidR="00CF4623" w:rsidRPr="00AB3832" w:rsidRDefault="00CF4623" w:rsidP="00CF4623">
      <w:pPr>
        <w:pStyle w:val="a3"/>
        <w:spacing w:after="0"/>
        <w:ind w:left="0"/>
        <w:rPr>
          <w:rFonts w:ascii="Times New Roman" w:hAnsi="Times New Roman" w:cs="Times New Roman"/>
        </w:rPr>
      </w:pPr>
    </w:p>
    <w:tbl>
      <w:tblPr>
        <w:tblStyle w:val="a4"/>
        <w:tblW w:w="0" w:type="auto"/>
        <w:tblLook w:val="04A0" w:firstRow="1" w:lastRow="0" w:firstColumn="1" w:lastColumn="0" w:noHBand="0" w:noVBand="1"/>
      </w:tblPr>
      <w:tblGrid>
        <w:gridCol w:w="3397"/>
        <w:gridCol w:w="5665"/>
      </w:tblGrid>
      <w:tr w:rsidR="00CF4623" w:rsidRPr="00AB3832" w:rsidTr="00D54486">
        <w:tc>
          <w:tcPr>
            <w:tcW w:w="3397" w:type="dxa"/>
          </w:tcPr>
          <w:p w:rsidR="00CF4623" w:rsidRPr="00AB3832" w:rsidRDefault="00CF4623" w:rsidP="00D54486">
            <w:pPr>
              <w:spacing w:before="120" w:after="120"/>
              <w:rPr>
                <w:rFonts w:ascii="Times New Roman" w:hAnsi="Times New Roman" w:cs="Times New Roman"/>
              </w:rPr>
            </w:pPr>
            <w:r w:rsidRPr="00AB3832">
              <w:rPr>
                <w:rFonts w:ascii="Times New Roman" w:hAnsi="Times New Roman" w:cs="Times New Roman"/>
              </w:rPr>
              <w:t>Эмитент продаваемых ценных бумаг</w:t>
            </w:r>
          </w:p>
        </w:tc>
        <w:tc>
          <w:tcPr>
            <w:tcW w:w="5665" w:type="dxa"/>
          </w:tcPr>
          <w:p w:rsidR="00CF4623" w:rsidRPr="00AB3832" w:rsidRDefault="00CF4623" w:rsidP="00D54486">
            <w:pPr>
              <w:spacing w:before="120" w:after="120"/>
              <w:rPr>
                <w:rFonts w:ascii="Times New Roman" w:hAnsi="Times New Roman" w:cs="Times New Roman"/>
              </w:rPr>
            </w:pPr>
            <w:r w:rsidRPr="00AB3832">
              <w:rPr>
                <w:rFonts w:ascii="Times New Roman" w:hAnsi="Times New Roman" w:cs="Times New Roman"/>
              </w:rPr>
              <w:t>Акционерное общество завод «Пролетарская свобода»</w:t>
            </w:r>
          </w:p>
        </w:tc>
      </w:tr>
      <w:tr w:rsidR="00CF4623" w:rsidRPr="00AB3832" w:rsidTr="00D54486">
        <w:tc>
          <w:tcPr>
            <w:tcW w:w="3397" w:type="dxa"/>
          </w:tcPr>
          <w:p w:rsidR="00CF4623" w:rsidRPr="00AB3832" w:rsidRDefault="00CF4623" w:rsidP="00D54486">
            <w:pPr>
              <w:spacing w:before="120" w:after="120"/>
              <w:rPr>
                <w:rFonts w:ascii="Times New Roman" w:hAnsi="Times New Roman" w:cs="Times New Roman"/>
              </w:rPr>
            </w:pPr>
            <w:r w:rsidRPr="00AB3832">
              <w:rPr>
                <w:rFonts w:ascii="Times New Roman" w:hAnsi="Times New Roman" w:cs="Times New Roman"/>
              </w:rPr>
              <w:t>Вид, категория, тип ценных бумаг</w:t>
            </w:r>
          </w:p>
        </w:tc>
        <w:tc>
          <w:tcPr>
            <w:tcW w:w="5665" w:type="dxa"/>
          </w:tcPr>
          <w:p w:rsidR="00CF4623" w:rsidRPr="00AB3832" w:rsidRDefault="00CF4623" w:rsidP="00CF4623">
            <w:pPr>
              <w:pStyle w:val="a3"/>
              <w:numPr>
                <w:ilvl w:val="0"/>
                <w:numId w:val="2"/>
              </w:numPr>
              <w:spacing w:before="120" w:after="120" w:line="240" w:lineRule="auto"/>
              <w:ind w:left="341" w:hanging="283"/>
              <w:rPr>
                <w:rFonts w:ascii="Times New Roman" w:hAnsi="Times New Roman" w:cs="Times New Roman"/>
              </w:rPr>
            </w:pPr>
            <w:r w:rsidRPr="00AB3832">
              <w:rPr>
                <w:rFonts w:ascii="Times New Roman" w:hAnsi="Times New Roman" w:cs="Times New Roman"/>
              </w:rPr>
              <w:t>Акция обыкновенная именная (Вып.2)</w:t>
            </w:r>
          </w:p>
          <w:p w:rsidR="00CF4623" w:rsidRPr="00AB3832" w:rsidRDefault="00CF4623" w:rsidP="00CF4623">
            <w:pPr>
              <w:pStyle w:val="a3"/>
              <w:numPr>
                <w:ilvl w:val="0"/>
                <w:numId w:val="2"/>
              </w:numPr>
              <w:spacing w:before="120" w:after="120" w:line="240" w:lineRule="auto"/>
              <w:ind w:left="341" w:hanging="283"/>
              <w:rPr>
                <w:rFonts w:ascii="Times New Roman" w:hAnsi="Times New Roman" w:cs="Times New Roman"/>
              </w:rPr>
            </w:pPr>
            <w:r w:rsidRPr="00AB3832">
              <w:rPr>
                <w:rFonts w:ascii="Times New Roman" w:hAnsi="Times New Roman" w:cs="Times New Roman"/>
              </w:rPr>
              <w:t>Акция привилегированная именная типа А (Вып.2)</w:t>
            </w:r>
          </w:p>
        </w:tc>
      </w:tr>
      <w:tr w:rsidR="00CF4623" w:rsidRPr="00AB3832" w:rsidTr="00D54486">
        <w:tc>
          <w:tcPr>
            <w:tcW w:w="3397" w:type="dxa"/>
          </w:tcPr>
          <w:p w:rsidR="00CF4623" w:rsidRPr="00AB3832" w:rsidRDefault="00CF4623" w:rsidP="00D54486">
            <w:pPr>
              <w:spacing w:before="120" w:after="120"/>
              <w:rPr>
                <w:rFonts w:ascii="Times New Roman" w:hAnsi="Times New Roman" w:cs="Times New Roman"/>
              </w:rPr>
            </w:pPr>
            <w:r w:rsidRPr="00AB3832">
              <w:rPr>
                <w:rFonts w:ascii="Times New Roman" w:hAnsi="Times New Roman" w:cs="Times New Roman"/>
              </w:rPr>
              <w:t>Регистрационный номер выпуска</w:t>
            </w:r>
          </w:p>
        </w:tc>
        <w:tc>
          <w:tcPr>
            <w:tcW w:w="5665" w:type="dxa"/>
          </w:tcPr>
          <w:p w:rsidR="00CF4623" w:rsidRPr="00AB3832" w:rsidRDefault="00CF4623" w:rsidP="00CF4623">
            <w:pPr>
              <w:pStyle w:val="a3"/>
              <w:numPr>
                <w:ilvl w:val="0"/>
                <w:numId w:val="3"/>
              </w:numPr>
              <w:spacing w:before="120" w:after="120" w:line="240" w:lineRule="auto"/>
              <w:ind w:left="341" w:hanging="283"/>
              <w:rPr>
                <w:rFonts w:ascii="Times New Roman" w:hAnsi="Times New Roman" w:cs="Times New Roman"/>
              </w:rPr>
            </w:pPr>
            <w:r w:rsidRPr="00AB3832">
              <w:rPr>
                <w:rFonts w:ascii="Times New Roman" w:hAnsi="Times New Roman" w:cs="Times New Roman"/>
              </w:rPr>
              <w:t>1-01-04701-A</w:t>
            </w:r>
          </w:p>
          <w:p w:rsidR="00CF4623" w:rsidRPr="00AB3832" w:rsidRDefault="00CF4623" w:rsidP="00CF4623">
            <w:pPr>
              <w:pStyle w:val="a3"/>
              <w:numPr>
                <w:ilvl w:val="0"/>
                <w:numId w:val="3"/>
              </w:numPr>
              <w:spacing w:before="120" w:after="120" w:line="240" w:lineRule="auto"/>
              <w:ind w:left="341" w:hanging="283"/>
              <w:rPr>
                <w:rFonts w:ascii="Times New Roman" w:hAnsi="Times New Roman" w:cs="Times New Roman"/>
              </w:rPr>
            </w:pPr>
            <w:r w:rsidRPr="00AB3832">
              <w:rPr>
                <w:rFonts w:ascii="Times New Roman" w:hAnsi="Times New Roman" w:cs="Times New Roman"/>
              </w:rPr>
              <w:t>2-01-04701-A</w:t>
            </w:r>
          </w:p>
        </w:tc>
      </w:tr>
      <w:tr w:rsidR="00CF4623" w:rsidRPr="00AB3832" w:rsidTr="00D54486">
        <w:tc>
          <w:tcPr>
            <w:tcW w:w="3397" w:type="dxa"/>
          </w:tcPr>
          <w:p w:rsidR="00CF4623" w:rsidRPr="00AB3832" w:rsidRDefault="00CF4623" w:rsidP="00D54486">
            <w:pPr>
              <w:spacing w:before="120" w:after="120"/>
              <w:rPr>
                <w:rFonts w:ascii="Times New Roman" w:hAnsi="Times New Roman" w:cs="Times New Roman"/>
              </w:rPr>
            </w:pPr>
            <w:r w:rsidRPr="00AB3832">
              <w:rPr>
                <w:rFonts w:ascii="Times New Roman" w:hAnsi="Times New Roman" w:cs="Times New Roman"/>
              </w:rPr>
              <w:lastRenderedPageBreak/>
              <w:t>Количество продаваемых ценных бумаг</w:t>
            </w:r>
          </w:p>
        </w:tc>
        <w:tc>
          <w:tcPr>
            <w:tcW w:w="5665" w:type="dxa"/>
          </w:tcPr>
          <w:p w:rsidR="00CF4623" w:rsidRDefault="00CF4623" w:rsidP="00CF4623">
            <w:pPr>
              <w:pStyle w:val="a3"/>
              <w:numPr>
                <w:ilvl w:val="0"/>
                <w:numId w:val="4"/>
              </w:numPr>
              <w:spacing w:before="120" w:after="120" w:line="240" w:lineRule="auto"/>
              <w:ind w:left="341" w:hanging="283"/>
              <w:rPr>
                <w:rFonts w:ascii="Times New Roman" w:hAnsi="Times New Roman" w:cs="Times New Roman"/>
              </w:rPr>
            </w:pPr>
            <w:r w:rsidRPr="00AB3832">
              <w:rPr>
                <w:rFonts w:ascii="Times New Roman" w:hAnsi="Times New Roman" w:cs="Times New Roman"/>
              </w:rPr>
              <w:t>____________ (_______________________) штук</w:t>
            </w:r>
          </w:p>
          <w:p w:rsidR="00CF4623" w:rsidRPr="00AB3832" w:rsidRDefault="00CF4623" w:rsidP="00D54486">
            <w:pPr>
              <w:pStyle w:val="a3"/>
              <w:spacing w:before="120" w:after="120"/>
              <w:ind w:left="341"/>
              <w:rPr>
                <w:rFonts w:ascii="Times New Roman" w:hAnsi="Times New Roman" w:cs="Times New Roman"/>
              </w:rPr>
            </w:pPr>
          </w:p>
          <w:p w:rsidR="00CF4623" w:rsidRPr="00AB3832" w:rsidRDefault="00CF4623" w:rsidP="00CF4623">
            <w:pPr>
              <w:pStyle w:val="a3"/>
              <w:numPr>
                <w:ilvl w:val="0"/>
                <w:numId w:val="4"/>
              </w:numPr>
              <w:spacing w:before="120" w:after="120" w:line="240" w:lineRule="auto"/>
              <w:ind w:left="341" w:hanging="283"/>
              <w:rPr>
                <w:rFonts w:ascii="Times New Roman" w:hAnsi="Times New Roman" w:cs="Times New Roman"/>
              </w:rPr>
            </w:pPr>
            <w:r w:rsidRPr="00AB3832">
              <w:rPr>
                <w:rFonts w:ascii="Times New Roman" w:hAnsi="Times New Roman" w:cs="Times New Roman"/>
              </w:rPr>
              <w:t>____________ (_______________________) штук</w:t>
            </w:r>
          </w:p>
        </w:tc>
      </w:tr>
      <w:tr w:rsidR="00CF4623" w:rsidRPr="00494D3C" w:rsidTr="00D54486">
        <w:tc>
          <w:tcPr>
            <w:tcW w:w="9062" w:type="dxa"/>
            <w:gridSpan w:val="2"/>
          </w:tcPr>
          <w:p w:rsidR="00CF4623" w:rsidRPr="00494D3C" w:rsidRDefault="00CF4623" w:rsidP="00D54486">
            <w:pPr>
              <w:jc w:val="both"/>
              <w:rPr>
                <w:rFonts w:ascii="Times New Roman" w:hAnsi="Times New Roman" w:cs="Times New Roman"/>
              </w:rPr>
            </w:pPr>
            <w:r w:rsidRPr="00494D3C">
              <w:rPr>
                <w:rFonts w:ascii="Times New Roman" w:hAnsi="Times New Roman" w:cs="Times New Roman"/>
                <w:sz w:val="20"/>
              </w:rPr>
              <w:t>В соответствии с п. 5 ст. 76 Федерального закона «Об акционерных обществах», в</w:t>
            </w:r>
            <w:r w:rsidRPr="00494D3C">
              <w:rPr>
                <w:rFonts w:ascii="Times New Roman" w:eastAsia="Times New Roman" w:hAnsi="Times New Roman" w:cs="Times New Roman"/>
                <w:sz w:val="20"/>
                <w:lang w:eastAsia="ru-RU"/>
              </w:rPr>
              <w:t xml:space="preserve">ыкуп обществом акций осуществляется по цене, указанной в сообщении о проведении общего собрания, повестка дня которого включает вопросы, голосование по которым может в соответствии с настоящим Федеральным </w:t>
            </w:r>
            <w:hyperlink r:id="rId5" w:history="1">
              <w:r w:rsidRPr="00494D3C">
                <w:rPr>
                  <w:rFonts w:ascii="Times New Roman" w:eastAsia="Times New Roman" w:hAnsi="Times New Roman" w:cs="Times New Roman"/>
                  <w:sz w:val="20"/>
                  <w:lang w:eastAsia="ru-RU"/>
                </w:rPr>
                <w:t>законом</w:t>
              </w:r>
            </w:hyperlink>
            <w:r w:rsidRPr="00494D3C">
              <w:rPr>
                <w:rFonts w:ascii="Times New Roman" w:eastAsia="Times New Roman" w:hAnsi="Times New Roman" w:cs="Times New Roman"/>
                <w:sz w:val="20"/>
                <w:lang w:eastAsia="ru-RU"/>
              </w:rPr>
              <w:t xml:space="preserve"> повлечь возникновение права требовать выкупа обществом акций. Общая сумма средств, направляемых обществом на выкуп акций, не может превышать 10 процентов стоимости чистых активов общества на дату принятия решения, которое повлекло возникновение у акционеров права требовать выкупа обществом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 </w:t>
            </w:r>
          </w:p>
        </w:tc>
      </w:tr>
    </w:tbl>
    <w:p w:rsidR="00CF4623" w:rsidRDefault="00CF4623" w:rsidP="00CF4623">
      <w:pPr>
        <w:spacing w:after="0"/>
        <w:rPr>
          <w:rFonts w:ascii="Times New Roman" w:hAnsi="Times New Roman" w:cs="Times New Roman"/>
        </w:rPr>
      </w:pPr>
    </w:p>
    <w:p w:rsidR="00CF4623" w:rsidRPr="00494D3C" w:rsidRDefault="00CF4623" w:rsidP="00CF4623">
      <w:pPr>
        <w:spacing w:after="0"/>
        <w:rPr>
          <w:rFonts w:ascii="Times New Roman" w:hAnsi="Times New Roman" w:cs="Times New Roman"/>
        </w:rPr>
      </w:pPr>
      <w:r w:rsidRPr="00494D3C">
        <w:rPr>
          <w:rFonts w:ascii="Times New Roman" w:hAnsi="Times New Roman" w:cs="Times New Roman"/>
        </w:rPr>
        <w:t>__________</w:t>
      </w:r>
      <w:r>
        <w:rPr>
          <w:rFonts w:ascii="Times New Roman" w:hAnsi="Times New Roman" w:cs="Times New Roman"/>
        </w:rPr>
        <w:t>____</w:t>
      </w:r>
      <w:r w:rsidRPr="00494D3C">
        <w:rPr>
          <w:rFonts w:ascii="Times New Roman" w:hAnsi="Times New Roman" w:cs="Times New Roman"/>
        </w:rPr>
        <w:t>_____________       __________________</w:t>
      </w:r>
    </w:p>
    <w:p w:rsidR="00CF4623" w:rsidRPr="00494D3C" w:rsidRDefault="00CF4623" w:rsidP="00CF4623">
      <w:pPr>
        <w:spacing w:after="0"/>
        <w:rPr>
          <w:rFonts w:ascii="Times New Roman" w:hAnsi="Times New Roman" w:cs="Times New Roman"/>
        </w:rPr>
      </w:pPr>
      <w:r>
        <w:rPr>
          <w:rFonts w:ascii="Times New Roman" w:hAnsi="Times New Roman" w:cs="Times New Roman"/>
        </w:rPr>
        <w:t xml:space="preserve">             </w:t>
      </w:r>
      <w:r w:rsidRPr="00494D3C">
        <w:rPr>
          <w:rFonts w:ascii="Times New Roman" w:hAnsi="Times New Roman" w:cs="Times New Roman"/>
        </w:rPr>
        <w:t xml:space="preserve">ФИО продавца                                 подпись                      Дата: «_____» </w:t>
      </w:r>
      <w:r>
        <w:rPr>
          <w:rFonts w:ascii="Times New Roman" w:hAnsi="Times New Roman" w:cs="Times New Roman"/>
        </w:rPr>
        <w:t>______</w:t>
      </w:r>
      <w:r w:rsidRPr="00494D3C">
        <w:rPr>
          <w:rFonts w:ascii="Times New Roman" w:hAnsi="Times New Roman" w:cs="Times New Roman"/>
        </w:rPr>
        <w:t>____ 20</w:t>
      </w:r>
      <w:r>
        <w:rPr>
          <w:rFonts w:ascii="Times New Roman" w:hAnsi="Times New Roman" w:cs="Times New Roman"/>
        </w:rPr>
        <w:t>26</w:t>
      </w:r>
      <w:r w:rsidRPr="00494D3C">
        <w:rPr>
          <w:rFonts w:ascii="Times New Roman" w:hAnsi="Times New Roman" w:cs="Times New Roman"/>
        </w:rPr>
        <w:t>г.</w:t>
      </w:r>
    </w:p>
    <w:p w:rsidR="00CF4623" w:rsidRPr="00494D3C" w:rsidRDefault="00CF4623" w:rsidP="00CF4623">
      <w:pPr>
        <w:spacing w:after="0"/>
        <w:rPr>
          <w:rFonts w:ascii="Times New Roman" w:hAnsi="Times New Roman" w:cs="Times New Roman"/>
        </w:rPr>
      </w:pPr>
    </w:p>
    <w:p w:rsidR="00CF4623" w:rsidRPr="00494D3C" w:rsidRDefault="00CF4623" w:rsidP="00CF4623">
      <w:pPr>
        <w:spacing w:after="0"/>
        <w:rPr>
          <w:rFonts w:ascii="Times New Roman" w:hAnsi="Times New Roman" w:cs="Times New Roman"/>
        </w:rPr>
      </w:pPr>
      <w:r w:rsidRPr="00494D3C">
        <w:rPr>
          <w:rFonts w:ascii="Times New Roman" w:hAnsi="Times New Roman" w:cs="Times New Roman"/>
        </w:rPr>
        <w:t>Приложение: Доверенность на представителя, подписавшего требование</w:t>
      </w:r>
      <w:r>
        <w:rPr>
          <w:rFonts w:ascii="Times New Roman" w:hAnsi="Times New Roman" w:cs="Times New Roman"/>
        </w:rPr>
        <w:t xml:space="preserve"> (п</w:t>
      </w:r>
      <w:r w:rsidRPr="00494D3C">
        <w:rPr>
          <w:rFonts w:ascii="Times New Roman" w:hAnsi="Times New Roman" w:cs="Times New Roman"/>
        </w:rPr>
        <w:t>редоставляется в случае подачи Требования уполномоченным представителем</w:t>
      </w:r>
      <w:r>
        <w:rPr>
          <w:rFonts w:ascii="Times New Roman" w:hAnsi="Times New Roman" w:cs="Times New Roman"/>
        </w:rPr>
        <w:t>)</w:t>
      </w:r>
      <w:r w:rsidRPr="00494D3C">
        <w:rPr>
          <w:rFonts w:ascii="Times New Roman" w:hAnsi="Times New Roman" w:cs="Times New Roman"/>
        </w:rPr>
        <w:t>.</w:t>
      </w:r>
    </w:p>
    <w:p w:rsidR="00CF4623" w:rsidRDefault="00CF4623" w:rsidP="00CF4623">
      <w:pPr>
        <w:widowControl w:val="0"/>
        <w:autoSpaceDE w:val="0"/>
        <w:autoSpaceDN w:val="0"/>
        <w:spacing w:after="0" w:line="240" w:lineRule="auto"/>
        <w:jc w:val="center"/>
        <w:rPr>
          <w:rFonts w:ascii="Times New Roman" w:hAnsi="Times New Roman" w:cs="Times New Roman"/>
          <w:sz w:val="24"/>
          <w:szCs w:val="24"/>
        </w:rPr>
      </w:pPr>
    </w:p>
    <w:p w:rsidR="00CF4623" w:rsidRPr="00443D8F" w:rsidRDefault="00CF4623" w:rsidP="00CF4623">
      <w:pPr>
        <w:widowControl w:val="0"/>
        <w:autoSpaceDE w:val="0"/>
        <w:autoSpaceDN w:val="0"/>
        <w:spacing w:after="0" w:line="240" w:lineRule="auto"/>
        <w:ind w:left="100"/>
        <w:jc w:val="center"/>
        <w:rPr>
          <w:rFonts w:ascii="Times New Roman" w:hAnsi="Times New Roman" w:cs="Times New Roman"/>
          <w:sz w:val="24"/>
          <w:szCs w:val="24"/>
        </w:rPr>
      </w:pPr>
    </w:p>
    <w:p w:rsidR="00900B92" w:rsidRDefault="00900B92"/>
    <w:sectPr w:rsidR="00900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C6CCC"/>
    <w:multiLevelType w:val="hybridMultilevel"/>
    <w:tmpl w:val="11149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262D6"/>
    <w:multiLevelType w:val="hybridMultilevel"/>
    <w:tmpl w:val="7A4E9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1053DF"/>
    <w:multiLevelType w:val="hybridMultilevel"/>
    <w:tmpl w:val="526C8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CC1344"/>
    <w:multiLevelType w:val="hybridMultilevel"/>
    <w:tmpl w:val="AF840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EA7"/>
    <w:rsid w:val="00284EA7"/>
    <w:rsid w:val="00900B92"/>
    <w:rsid w:val="00CF4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250C2-FA6F-4171-ADBB-8E0AC6A5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62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623"/>
    <w:pPr>
      <w:ind w:left="720"/>
      <w:contextualSpacing/>
    </w:pPr>
  </w:style>
  <w:style w:type="table" w:styleId="a4">
    <w:name w:val="Table Grid"/>
    <w:basedOn w:val="a1"/>
    <w:uiPriority w:val="59"/>
    <w:rsid w:val="00CF4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Subst"/>
    <w:uiPriority w:val="99"/>
    <w:rsid w:val="00CF4623"/>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410299&amp;dst=100666&amp;field=134&amp;date=30.06.20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2026-05-04T07:26:00Z</dcterms:created>
  <dcterms:modified xsi:type="dcterms:W3CDTF">2026-05-04T07:27:00Z</dcterms:modified>
</cp:coreProperties>
</file>